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 w14:paraId="5D9B2339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7860C5">
        <w:rPr>
          <w:rFonts w:ascii="Times New Roman" w:eastAsia="MS Mincho" w:hAnsi="Times New Roman"/>
        </w:rPr>
        <w:t>3552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2D7C9F">
        <w:rPr>
          <w:rFonts w:ascii="Times New Roman" w:eastAsia="MS Mincho" w:hAnsi="Times New Roman"/>
        </w:rPr>
        <w:t>4</w:t>
      </w:r>
    </w:p>
    <w:p w:rsidR="00FC3213" w:rsidRPr="00FC3213" w:rsidP="00D4726F" w14:paraId="23A328BC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FE018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2D7C9F">
        <w:rPr>
          <w:rFonts w:ascii="Times New Roman" w:eastAsia="MS Mincho" w:hAnsi="Times New Roman"/>
        </w:rPr>
        <w:t>4</w:t>
      </w:r>
      <w:r>
        <w:rPr>
          <w:rFonts w:ascii="Times New Roman" w:eastAsia="MS Mincho" w:hAnsi="Times New Roman"/>
        </w:rPr>
        <w:t>-00</w:t>
      </w:r>
      <w:r w:rsidR="007860C5">
        <w:rPr>
          <w:rFonts w:ascii="Times New Roman" w:eastAsia="MS Mincho" w:hAnsi="Times New Roman"/>
        </w:rPr>
        <w:t>6</w:t>
      </w:r>
      <w:r w:rsidR="00210FEF">
        <w:rPr>
          <w:rFonts w:ascii="Times New Roman" w:eastAsia="MS Mincho" w:hAnsi="Times New Roman"/>
        </w:rPr>
        <w:t>0</w:t>
      </w:r>
      <w:r w:rsidR="007860C5">
        <w:rPr>
          <w:rFonts w:ascii="Times New Roman" w:eastAsia="MS Mincho" w:hAnsi="Times New Roman"/>
        </w:rPr>
        <w:t>01</w:t>
      </w:r>
      <w:r>
        <w:rPr>
          <w:rFonts w:ascii="Times New Roman" w:eastAsia="MS Mincho" w:hAnsi="Times New Roman"/>
        </w:rPr>
        <w:t>-</w:t>
      </w:r>
      <w:r w:rsidR="007860C5">
        <w:rPr>
          <w:rFonts w:ascii="Times New Roman" w:eastAsia="MS Mincho" w:hAnsi="Times New Roman"/>
        </w:rPr>
        <w:t>22</w:t>
      </w:r>
    </w:p>
    <w:p w:rsidR="00852464" w:rsidP="003E170F" w14:paraId="455E84C5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7C3CE4" w:rsidP="003E170F" w14:paraId="5618568D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B874C8" w:rsidRPr="007C3CE4" w:rsidP="003E170F" w14:paraId="7EBD4905" w14:textId="77777777">
      <w:pPr>
        <w:pStyle w:val="PlainText"/>
        <w:ind w:left="2124" w:firstLine="708"/>
        <w:rPr>
          <w:rFonts w:ascii="Times New Roman" w:eastAsia="MS Mincho" w:hAnsi="Times New Roman"/>
          <w:b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9206F6" w:rsidRPr="007C3CE4" w:rsidP="00D4726F" w14:paraId="3EA730F0" w14:textId="77777777">
      <w:pPr>
        <w:pStyle w:val="PlainText"/>
        <w:ind w:left="2124" w:firstLine="708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        (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7C3CE4">
        <w:rPr>
          <w:rFonts w:ascii="Times New Roman" w:eastAsia="MS Mincho" w:hAnsi="Times New Roman"/>
          <w:b/>
          <w:sz w:val="27"/>
          <w:szCs w:val="27"/>
        </w:rPr>
        <w:t>)</w:t>
      </w:r>
    </w:p>
    <w:p w:rsidR="00B874C8" w:rsidRPr="007C3CE4" w14:paraId="2F0D4539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08</w:t>
      </w:r>
      <w:r w:rsidRPr="007C3CE4" w:rsidR="00582F5D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октября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E459A7">
        <w:rPr>
          <w:rFonts w:ascii="Times New Roman" w:eastAsia="MS Mincho" w:hAnsi="Times New Roman"/>
          <w:sz w:val="27"/>
          <w:szCs w:val="27"/>
        </w:rPr>
        <w:t>202</w:t>
      </w:r>
      <w:r w:rsidR="002D7C9F">
        <w:rPr>
          <w:rFonts w:ascii="Times New Roman" w:eastAsia="MS Mincho" w:hAnsi="Times New Roman"/>
          <w:sz w:val="27"/>
          <w:szCs w:val="27"/>
        </w:rPr>
        <w:t>4</w:t>
      </w:r>
      <w:r w:rsidRPr="007C3CE4" w:rsidR="00585768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>года</w:t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  <w:t xml:space="preserve">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</w:t>
      </w:r>
      <w:r w:rsidRPr="007C3CE4" w:rsidR="000E112A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</w:t>
      </w:r>
      <w:r w:rsidRPr="007C3CE4" w:rsidR="007B24F2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 xml:space="preserve">г. </w:t>
      </w:r>
      <w:r w:rsidRPr="007C3CE4">
        <w:rPr>
          <w:rFonts w:ascii="Times New Roman" w:eastAsia="MS Mincho" w:hAnsi="Times New Roman"/>
          <w:sz w:val="27"/>
          <w:szCs w:val="27"/>
        </w:rPr>
        <w:t>Пыть</w:t>
      </w:r>
      <w:r w:rsidRPr="007C3CE4">
        <w:rPr>
          <w:rFonts w:ascii="Times New Roman" w:eastAsia="MS Mincho" w:hAnsi="Times New Roman"/>
          <w:sz w:val="27"/>
          <w:szCs w:val="27"/>
        </w:rPr>
        <w:t>-Ях</w:t>
      </w:r>
    </w:p>
    <w:p w:rsidR="00B874C8" w:rsidRPr="007C3CE4" w14:paraId="2B2573F9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F66A2E" w:rsidRPr="007C3CE4" w:rsidP="0051623B" w14:paraId="56DEF03F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М</w:t>
      </w:r>
      <w:r w:rsidRPr="007C3CE4" w:rsidR="0051623B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7C3CE4" w:rsidR="00D4726F">
        <w:rPr>
          <w:rFonts w:eastAsia="MS Mincho"/>
          <w:sz w:val="27"/>
          <w:szCs w:val="27"/>
        </w:rPr>
        <w:t>1</w:t>
      </w:r>
      <w:r w:rsidRPr="007C3CE4" w:rsidR="0051623B">
        <w:rPr>
          <w:rFonts w:eastAsia="MS Mincho"/>
          <w:sz w:val="27"/>
          <w:szCs w:val="27"/>
        </w:rPr>
        <w:t xml:space="preserve"> </w:t>
      </w:r>
      <w:r w:rsidRPr="007C3CE4" w:rsidR="0051623B">
        <w:rPr>
          <w:rFonts w:eastAsia="MS Mincho"/>
          <w:sz w:val="27"/>
          <w:szCs w:val="27"/>
        </w:rPr>
        <w:t>Пыть-Яхского</w:t>
      </w:r>
      <w:r w:rsidRPr="007C3CE4" w:rsidR="0051623B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</w:t>
      </w:r>
      <w:r w:rsidRPr="007C3CE4" w:rsidR="00D4726F">
        <w:rPr>
          <w:rFonts w:eastAsia="MS Mincho"/>
          <w:sz w:val="27"/>
          <w:szCs w:val="27"/>
        </w:rPr>
        <w:t>Костарева Е.И.,</w:t>
      </w:r>
      <w:r w:rsidRPr="007C3CE4" w:rsidR="00126584">
        <w:rPr>
          <w:rFonts w:eastAsia="MS Mincho"/>
          <w:sz w:val="27"/>
          <w:szCs w:val="27"/>
        </w:rPr>
        <w:t xml:space="preserve"> </w:t>
      </w:r>
    </w:p>
    <w:p w:rsidR="00F66A2E" w:rsidRPr="007C3CE4" w:rsidP="0051623B" w14:paraId="41B38418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при секретаре</w:t>
      </w:r>
      <w:r w:rsidRPr="007C3CE4" w:rsidR="00FC3213">
        <w:rPr>
          <w:rFonts w:eastAsia="MS Mincho"/>
          <w:sz w:val="27"/>
          <w:szCs w:val="27"/>
        </w:rPr>
        <w:t xml:space="preserve"> судебного заседания</w:t>
      </w:r>
      <w:r w:rsidRPr="007C3CE4">
        <w:rPr>
          <w:rFonts w:eastAsia="MS Mincho"/>
          <w:sz w:val="27"/>
          <w:szCs w:val="27"/>
        </w:rPr>
        <w:t xml:space="preserve"> </w:t>
      </w:r>
      <w:r w:rsidRPr="007C3CE4" w:rsidR="00852464">
        <w:rPr>
          <w:rFonts w:eastAsia="MS Mincho"/>
          <w:sz w:val="27"/>
          <w:szCs w:val="27"/>
        </w:rPr>
        <w:t>Груничевой</w:t>
      </w:r>
      <w:r w:rsidRPr="007C3CE4" w:rsidR="00852464">
        <w:rPr>
          <w:rFonts w:eastAsia="MS Mincho"/>
          <w:sz w:val="27"/>
          <w:szCs w:val="27"/>
        </w:rPr>
        <w:t xml:space="preserve"> К.В</w:t>
      </w:r>
      <w:r w:rsidRPr="007C3CE4" w:rsidR="00126584">
        <w:rPr>
          <w:rFonts w:eastAsia="MS Mincho"/>
          <w:sz w:val="27"/>
          <w:szCs w:val="27"/>
        </w:rPr>
        <w:t>.</w:t>
      </w:r>
      <w:r w:rsidRPr="007C3CE4">
        <w:rPr>
          <w:rFonts w:eastAsia="MS Mincho"/>
          <w:sz w:val="27"/>
          <w:szCs w:val="27"/>
        </w:rPr>
        <w:t xml:space="preserve">, </w:t>
      </w:r>
    </w:p>
    <w:p w:rsidR="007860C5" w:rsidP="004620D4" w14:paraId="1EDF5314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4620D4">
        <w:rPr>
          <w:rFonts w:eastAsia="MS Mincho"/>
          <w:sz w:val="27"/>
          <w:szCs w:val="27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7C3CE4" w:rsidR="000C01DD">
        <w:rPr>
          <w:rFonts w:eastAsia="MS Mincho"/>
          <w:sz w:val="27"/>
          <w:szCs w:val="27"/>
        </w:rPr>
        <w:t xml:space="preserve"> к </w:t>
      </w:r>
      <w:r>
        <w:rPr>
          <w:rFonts w:eastAsia="MS Mincho"/>
          <w:sz w:val="27"/>
          <w:szCs w:val="27"/>
        </w:rPr>
        <w:t>Акберову</w:t>
      </w:r>
      <w:r>
        <w:rPr>
          <w:rFonts w:eastAsia="MS Mincho"/>
          <w:sz w:val="27"/>
          <w:szCs w:val="27"/>
        </w:rPr>
        <w:t xml:space="preserve"> Фазилю </w:t>
      </w:r>
      <w:r>
        <w:rPr>
          <w:rFonts w:eastAsia="MS Mincho"/>
          <w:sz w:val="27"/>
          <w:szCs w:val="27"/>
        </w:rPr>
        <w:t>Бабалар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оглы</w:t>
      </w:r>
      <w:r>
        <w:rPr>
          <w:rFonts w:eastAsia="MS Mincho"/>
          <w:sz w:val="27"/>
          <w:szCs w:val="27"/>
        </w:rPr>
        <w:t>, третье лицо Глухова Екатерина Руслановна,</w:t>
      </w:r>
      <w:r w:rsidRPr="007C3CE4" w:rsidR="000C01DD">
        <w:rPr>
          <w:rFonts w:eastAsia="MS Mincho"/>
          <w:sz w:val="27"/>
          <w:szCs w:val="27"/>
        </w:rPr>
        <w:t xml:space="preserve"> о взыскании </w:t>
      </w:r>
      <w:r>
        <w:rPr>
          <w:rFonts w:eastAsia="MS Mincho"/>
          <w:sz w:val="27"/>
          <w:szCs w:val="27"/>
        </w:rPr>
        <w:t>излишне понесенных расходов по выплате пособий</w:t>
      </w:r>
      <w:r w:rsidRPr="007C3CE4">
        <w:rPr>
          <w:rFonts w:eastAsia="MS Mincho"/>
          <w:sz w:val="27"/>
          <w:szCs w:val="27"/>
        </w:rPr>
        <w:t>,</w:t>
      </w:r>
    </w:p>
    <w:p w:rsidR="00852464" w:rsidRPr="007C3CE4" w:rsidP="004620D4" w14:paraId="7882EF3E" w14:textId="77777777">
      <w:pPr>
        <w:keepNext/>
        <w:ind w:firstLine="720"/>
        <w:jc w:val="both"/>
        <w:outlineLvl w:val="2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</w:t>
      </w:r>
      <w:r w:rsidRPr="007C3CE4" w:rsidR="00D4726F">
        <w:rPr>
          <w:rFonts w:eastAsia="MS Mincho" w:cs="Courier New"/>
          <w:b/>
          <w:sz w:val="27"/>
          <w:szCs w:val="27"/>
        </w:rPr>
        <w:t xml:space="preserve"> </w:t>
      </w:r>
    </w:p>
    <w:p w:rsidR="0051623B" w:rsidRPr="007C3CE4" w:rsidP="00852464" w14:paraId="52211A94" w14:textId="77777777">
      <w:pPr>
        <w:ind w:left="2832" w:firstLine="708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  </w:t>
      </w:r>
      <w:r w:rsidRPr="007C3CE4">
        <w:rPr>
          <w:rFonts w:eastAsia="MS Mincho" w:cs="Courier New"/>
          <w:b/>
          <w:sz w:val="27"/>
          <w:szCs w:val="27"/>
        </w:rPr>
        <w:t>РЕШИЛ:</w:t>
      </w:r>
    </w:p>
    <w:p w:rsidR="0051623B" w:rsidRPr="007C3CE4" w:rsidP="0051623B" w14:paraId="5B057FBF" w14:textId="77777777">
      <w:pPr>
        <w:ind w:left="2832" w:firstLine="708"/>
        <w:rPr>
          <w:rFonts w:eastAsia="MS Mincho" w:cs="Courier New"/>
          <w:sz w:val="27"/>
          <w:szCs w:val="27"/>
        </w:rPr>
      </w:pPr>
    </w:p>
    <w:p w:rsidR="0051623B" w:rsidRPr="007C3CE4" w:rsidP="0051623B" w14:paraId="7D02B65F" w14:textId="77777777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Исковые требования</w:t>
      </w:r>
      <w:r w:rsidRPr="007C3CE4">
        <w:rPr>
          <w:rFonts w:eastAsia="MS Mincho"/>
          <w:sz w:val="27"/>
          <w:szCs w:val="27"/>
        </w:rPr>
        <w:t xml:space="preserve"> </w:t>
      </w:r>
      <w:r w:rsidRPr="004620D4" w:rsidR="004620D4">
        <w:rPr>
          <w:rFonts w:eastAsia="MS Mincho"/>
          <w:sz w:val="27"/>
          <w:szCs w:val="27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</w:t>
      </w:r>
      <w:r w:rsidRPr="007860C5" w:rsidR="007860C5">
        <w:rPr>
          <w:rFonts w:eastAsia="MS Mincho"/>
          <w:sz w:val="27"/>
          <w:szCs w:val="27"/>
        </w:rPr>
        <w:t xml:space="preserve">к </w:t>
      </w:r>
      <w:r w:rsidRPr="007860C5" w:rsidR="007860C5">
        <w:rPr>
          <w:rFonts w:eastAsia="MS Mincho"/>
          <w:sz w:val="27"/>
          <w:szCs w:val="27"/>
        </w:rPr>
        <w:t>Акберову</w:t>
      </w:r>
      <w:r w:rsidRPr="007860C5" w:rsidR="007860C5">
        <w:rPr>
          <w:rFonts w:eastAsia="MS Mincho"/>
          <w:sz w:val="27"/>
          <w:szCs w:val="27"/>
        </w:rPr>
        <w:t xml:space="preserve"> Фазилю </w:t>
      </w:r>
      <w:r w:rsidRPr="007860C5" w:rsidR="007860C5">
        <w:rPr>
          <w:rFonts w:eastAsia="MS Mincho"/>
          <w:sz w:val="27"/>
          <w:szCs w:val="27"/>
        </w:rPr>
        <w:t>Бабалар</w:t>
      </w:r>
      <w:r w:rsidRPr="007860C5" w:rsidR="007860C5">
        <w:rPr>
          <w:rFonts w:eastAsia="MS Mincho"/>
          <w:sz w:val="27"/>
          <w:szCs w:val="27"/>
        </w:rPr>
        <w:t xml:space="preserve"> </w:t>
      </w:r>
      <w:r w:rsidRPr="007860C5" w:rsidR="007860C5">
        <w:rPr>
          <w:rFonts w:eastAsia="MS Mincho"/>
          <w:sz w:val="27"/>
          <w:szCs w:val="27"/>
        </w:rPr>
        <w:t>оглы</w:t>
      </w:r>
      <w:r w:rsidRPr="007860C5" w:rsidR="007860C5">
        <w:rPr>
          <w:rFonts w:eastAsia="MS Mincho"/>
          <w:sz w:val="27"/>
          <w:szCs w:val="27"/>
        </w:rPr>
        <w:t>, третье лицо Глухова Екатерина Руслановна, о взыскании излишне понесенных расходов по выплате пособий</w:t>
      </w:r>
      <w:r w:rsidRPr="007C3CE4">
        <w:rPr>
          <w:rFonts w:eastAsia="MS Mincho"/>
          <w:sz w:val="27"/>
          <w:szCs w:val="27"/>
        </w:rPr>
        <w:t>, удовлетворить</w:t>
      </w:r>
      <w:r w:rsidRPr="007C3CE4">
        <w:rPr>
          <w:sz w:val="27"/>
          <w:szCs w:val="27"/>
        </w:rPr>
        <w:t>.</w:t>
      </w:r>
    </w:p>
    <w:p w:rsidR="0051623B" w:rsidP="00A70992" w14:paraId="6C1B619B" w14:textId="6B1B8902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Взыскать с</w:t>
      </w:r>
      <w:r w:rsidRPr="007860C5" w:rsidR="007860C5">
        <w:t xml:space="preserve"> </w:t>
      </w:r>
      <w:r w:rsidRPr="007860C5" w:rsidR="007860C5">
        <w:rPr>
          <w:sz w:val="27"/>
          <w:szCs w:val="27"/>
        </w:rPr>
        <w:t>Акберов</w:t>
      </w:r>
      <w:r w:rsidR="007860C5">
        <w:rPr>
          <w:sz w:val="27"/>
          <w:szCs w:val="27"/>
        </w:rPr>
        <w:t>а</w:t>
      </w:r>
      <w:r w:rsidRPr="007860C5" w:rsidR="007860C5">
        <w:rPr>
          <w:sz w:val="27"/>
          <w:szCs w:val="27"/>
        </w:rPr>
        <w:t xml:space="preserve"> Фазил</w:t>
      </w:r>
      <w:r w:rsidR="007860C5">
        <w:rPr>
          <w:sz w:val="27"/>
          <w:szCs w:val="27"/>
        </w:rPr>
        <w:t>я</w:t>
      </w:r>
      <w:r w:rsidRPr="007860C5" w:rsidR="007860C5">
        <w:rPr>
          <w:sz w:val="27"/>
          <w:szCs w:val="27"/>
        </w:rPr>
        <w:t xml:space="preserve"> </w:t>
      </w:r>
      <w:r w:rsidRPr="007860C5" w:rsidR="007860C5">
        <w:rPr>
          <w:sz w:val="27"/>
          <w:szCs w:val="27"/>
        </w:rPr>
        <w:t>Бабалар</w:t>
      </w:r>
      <w:r w:rsidRPr="007860C5" w:rsidR="007860C5">
        <w:rPr>
          <w:sz w:val="27"/>
          <w:szCs w:val="27"/>
        </w:rPr>
        <w:t xml:space="preserve"> </w:t>
      </w:r>
      <w:r w:rsidRPr="007860C5" w:rsidR="007860C5">
        <w:rPr>
          <w:sz w:val="27"/>
          <w:szCs w:val="27"/>
        </w:rPr>
        <w:t>оглы</w:t>
      </w:r>
      <w:r w:rsidRPr="007C3CE4" w:rsidR="000C01DD">
        <w:rPr>
          <w:rFonts w:eastAsia="MS Mincho"/>
          <w:sz w:val="27"/>
          <w:szCs w:val="27"/>
        </w:rPr>
        <w:t xml:space="preserve">, </w:t>
      </w:r>
      <w:r w:rsidR="00DA534B">
        <w:rPr>
          <w:rFonts w:eastAsia="MS Mincho"/>
          <w:sz w:val="27"/>
          <w:szCs w:val="27"/>
        </w:rPr>
        <w:t>---</w:t>
      </w:r>
      <w:r w:rsidRPr="007C3CE4" w:rsidR="00852464">
        <w:rPr>
          <w:rFonts w:eastAsia="MS Mincho"/>
          <w:sz w:val="27"/>
          <w:szCs w:val="27"/>
        </w:rPr>
        <w:t xml:space="preserve"> года рождения</w:t>
      </w:r>
      <w:r w:rsidR="00F9621E">
        <w:rPr>
          <w:rFonts w:eastAsia="MS Mincho"/>
          <w:sz w:val="27"/>
          <w:szCs w:val="27"/>
        </w:rPr>
        <w:t xml:space="preserve"> (</w:t>
      </w:r>
      <w:r w:rsidR="007860C5">
        <w:rPr>
          <w:rFonts w:eastAsia="MS Mincho"/>
          <w:sz w:val="27"/>
          <w:szCs w:val="27"/>
        </w:rPr>
        <w:t xml:space="preserve">ИНН </w:t>
      </w:r>
      <w:r w:rsidR="00DA534B">
        <w:rPr>
          <w:rFonts w:eastAsia="MS Mincho"/>
          <w:sz w:val="27"/>
          <w:szCs w:val="27"/>
        </w:rPr>
        <w:t>---</w:t>
      </w:r>
      <w:r w:rsidR="00F9621E">
        <w:rPr>
          <w:rFonts w:eastAsia="MS Mincho"/>
          <w:sz w:val="27"/>
          <w:szCs w:val="27"/>
        </w:rPr>
        <w:t>)</w:t>
      </w:r>
      <w:r w:rsidRPr="007C3CE4" w:rsidR="00852464">
        <w:rPr>
          <w:rFonts w:eastAsia="MS Mincho"/>
          <w:sz w:val="27"/>
          <w:szCs w:val="27"/>
        </w:rPr>
        <w:t>,</w:t>
      </w:r>
      <w:r w:rsidRPr="007C3CE4" w:rsidR="0087012E">
        <w:rPr>
          <w:rFonts w:eastAsia="MS Mincho"/>
          <w:sz w:val="27"/>
          <w:szCs w:val="27"/>
        </w:rPr>
        <w:t xml:space="preserve"> в </w:t>
      </w:r>
      <w:r w:rsidRPr="007C3CE4" w:rsidR="00126584">
        <w:rPr>
          <w:rFonts w:eastAsia="MS Mincho"/>
          <w:sz w:val="27"/>
          <w:szCs w:val="27"/>
        </w:rPr>
        <w:t xml:space="preserve">пользу </w:t>
      </w:r>
      <w:r w:rsidRPr="004620D4" w:rsidR="004620D4">
        <w:rPr>
          <w:rFonts w:eastAsia="MS Mincho"/>
          <w:sz w:val="27"/>
          <w:szCs w:val="27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7C3CE4" w:rsidR="000E112A">
        <w:rPr>
          <w:rFonts w:eastAsia="MS Mincho"/>
          <w:sz w:val="27"/>
          <w:szCs w:val="27"/>
        </w:rPr>
        <w:t xml:space="preserve"> </w:t>
      </w:r>
      <w:r w:rsidR="007860C5">
        <w:rPr>
          <w:rFonts w:eastAsia="MS Mincho"/>
          <w:sz w:val="27"/>
          <w:szCs w:val="27"/>
        </w:rPr>
        <w:t>излишне понесенные расходы</w:t>
      </w:r>
      <w:r w:rsidR="00FA3A7D">
        <w:rPr>
          <w:rFonts w:eastAsia="MS Mincho"/>
          <w:sz w:val="27"/>
          <w:szCs w:val="27"/>
        </w:rPr>
        <w:t xml:space="preserve"> по выплате ежемесячного пособия по уходу за ребенком до полутора лет за период с </w:t>
      </w:r>
      <w:r w:rsidR="00DA534B">
        <w:rPr>
          <w:rFonts w:eastAsia="MS Mincho"/>
          <w:sz w:val="27"/>
          <w:szCs w:val="27"/>
        </w:rPr>
        <w:t>---</w:t>
      </w:r>
      <w:r w:rsidR="00FA3A7D">
        <w:rPr>
          <w:rFonts w:eastAsia="MS Mincho"/>
          <w:sz w:val="27"/>
          <w:szCs w:val="27"/>
        </w:rPr>
        <w:t xml:space="preserve"> по </w:t>
      </w:r>
      <w:r w:rsidR="00DA534B">
        <w:rPr>
          <w:rFonts w:eastAsia="MS Mincho"/>
          <w:sz w:val="27"/>
          <w:szCs w:val="27"/>
        </w:rPr>
        <w:t>---</w:t>
      </w:r>
      <w:r w:rsidR="00FA3A7D">
        <w:rPr>
          <w:rFonts w:eastAsia="MS Mincho"/>
          <w:sz w:val="27"/>
          <w:szCs w:val="27"/>
        </w:rPr>
        <w:t xml:space="preserve"> в размере 9 880 рублей 19 копеек, штрафов в размере 4 976 рублей 04 копейки, а всего взыскать 14 856 рублей 23 копейки</w:t>
      </w:r>
      <w:r w:rsidRPr="007C3CE4">
        <w:rPr>
          <w:sz w:val="27"/>
          <w:szCs w:val="27"/>
        </w:rPr>
        <w:t>.</w:t>
      </w:r>
    </w:p>
    <w:p w:rsidR="005E08ED" w:rsidRPr="007C3CE4" w:rsidP="00A70992" w14:paraId="717C6454" w14:textId="595C6426">
      <w:pPr>
        <w:ind w:firstLine="708"/>
        <w:jc w:val="both"/>
        <w:rPr>
          <w:sz w:val="27"/>
          <w:szCs w:val="27"/>
        </w:rPr>
      </w:pPr>
      <w:r w:rsidRPr="005E08ED">
        <w:rPr>
          <w:sz w:val="27"/>
          <w:szCs w:val="27"/>
        </w:rPr>
        <w:t xml:space="preserve">Взыскать с </w:t>
      </w:r>
      <w:r w:rsidRPr="00FA3A7D" w:rsidR="00FA3A7D">
        <w:rPr>
          <w:sz w:val="27"/>
          <w:szCs w:val="27"/>
        </w:rPr>
        <w:t>Акберова</w:t>
      </w:r>
      <w:r w:rsidRPr="00FA3A7D" w:rsidR="00FA3A7D">
        <w:rPr>
          <w:sz w:val="27"/>
          <w:szCs w:val="27"/>
        </w:rPr>
        <w:t xml:space="preserve"> Фазиля </w:t>
      </w:r>
      <w:r w:rsidRPr="00FA3A7D" w:rsidR="00FA3A7D">
        <w:rPr>
          <w:sz w:val="27"/>
          <w:szCs w:val="27"/>
        </w:rPr>
        <w:t>Бабалар</w:t>
      </w:r>
      <w:r w:rsidRPr="00FA3A7D" w:rsidR="00FA3A7D">
        <w:rPr>
          <w:sz w:val="27"/>
          <w:szCs w:val="27"/>
        </w:rPr>
        <w:t xml:space="preserve"> </w:t>
      </w:r>
      <w:r w:rsidRPr="00FA3A7D" w:rsidR="00FA3A7D">
        <w:rPr>
          <w:sz w:val="27"/>
          <w:szCs w:val="27"/>
        </w:rPr>
        <w:t>оглы</w:t>
      </w:r>
      <w:r w:rsidRPr="00FA3A7D" w:rsidR="00FA3A7D">
        <w:rPr>
          <w:sz w:val="27"/>
          <w:szCs w:val="27"/>
        </w:rPr>
        <w:t xml:space="preserve">, </w:t>
      </w:r>
      <w:r w:rsidR="00DA534B">
        <w:rPr>
          <w:sz w:val="27"/>
          <w:szCs w:val="27"/>
        </w:rPr>
        <w:t>---</w:t>
      </w:r>
      <w:r w:rsidRPr="00FA3A7D" w:rsidR="00FA3A7D">
        <w:rPr>
          <w:sz w:val="27"/>
          <w:szCs w:val="27"/>
        </w:rPr>
        <w:t xml:space="preserve"> года рождения (ИНН </w:t>
      </w:r>
      <w:r w:rsidR="00DA534B">
        <w:rPr>
          <w:sz w:val="27"/>
          <w:szCs w:val="27"/>
        </w:rPr>
        <w:t>---</w:t>
      </w:r>
      <w:r w:rsidRPr="00FA3A7D" w:rsidR="00FA3A7D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5E08ED">
        <w:rPr>
          <w:sz w:val="27"/>
          <w:szCs w:val="27"/>
        </w:rPr>
        <w:t xml:space="preserve"> в доход местного бюджета муниципального образования г. </w:t>
      </w:r>
      <w:r w:rsidR="00DA534B">
        <w:rPr>
          <w:sz w:val="27"/>
          <w:szCs w:val="27"/>
        </w:rPr>
        <w:t>---</w:t>
      </w:r>
      <w:r w:rsidRPr="005E08ED">
        <w:rPr>
          <w:sz w:val="27"/>
          <w:szCs w:val="27"/>
        </w:rPr>
        <w:t xml:space="preserve"> ХМАО-Югры государственную пошлину в размере </w:t>
      </w:r>
      <w:r w:rsidR="00FA3A7D">
        <w:rPr>
          <w:sz w:val="27"/>
          <w:szCs w:val="27"/>
        </w:rPr>
        <w:t>594</w:t>
      </w:r>
      <w:r w:rsidRPr="005E08ED">
        <w:rPr>
          <w:sz w:val="27"/>
          <w:szCs w:val="27"/>
        </w:rPr>
        <w:t xml:space="preserve"> рубл</w:t>
      </w:r>
      <w:r w:rsidR="00FA3A7D">
        <w:rPr>
          <w:sz w:val="27"/>
          <w:szCs w:val="27"/>
        </w:rPr>
        <w:t>я 25 копеек</w:t>
      </w:r>
      <w:r w:rsidRPr="005E08ED">
        <w:rPr>
          <w:sz w:val="27"/>
          <w:szCs w:val="27"/>
        </w:rPr>
        <w:t>.</w:t>
      </w:r>
    </w:p>
    <w:p w:rsidR="009206F6" w:rsidRPr="007C3CE4" w:rsidP="00B75E6F" w14:paraId="4C21CF72" w14:textId="77777777">
      <w:pPr>
        <w:ind w:firstLine="720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7C3CE4">
        <w:rPr>
          <w:sz w:val="27"/>
          <w:szCs w:val="27"/>
        </w:rPr>
        <w:t>у</w:t>
      </w:r>
      <w:r w:rsidRPr="007C3CE4">
        <w:rPr>
          <w:sz w:val="27"/>
          <w:szCs w:val="27"/>
        </w:rPr>
        <w:t>дебном заседании; в течение пятнадцати дней со дня объявления резолютивной части реш</w:t>
      </w:r>
      <w:r w:rsidRPr="007C3CE4">
        <w:rPr>
          <w:sz w:val="27"/>
          <w:szCs w:val="27"/>
        </w:rPr>
        <w:t>е</w:t>
      </w:r>
      <w:r w:rsidRPr="007C3CE4">
        <w:rPr>
          <w:sz w:val="27"/>
          <w:szCs w:val="27"/>
        </w:rPr>
        <w:t>ния суда, если лица</w:t>
      </w:r>
      <w:r w:rsidRPr="007C3CE4" w:rsidR="00431904">
        <w:rPr>
          <w:sz w:val="27"/>
          <w:szCs w:val="27"/>
        </w:rPr>
        <w:t>, у</w:t>
      </w:r>
      <w:r w:rsidRPr="007C3CE4">
        <w:rPr>
          <w:sz w:val="27"/>
          <w:szCs w:val="27"/>
        </w:rPr>
        <w:t>частвующие в деле, их представители, не прису</w:t>
      </w:r>
      <w:r w:rsidRPr="007C3CE4">
        <w:rPr>
          <w:sz w:val="27"/>
          <w:szCs w:val="27"/>
        </w:rPr>
        <w:t>т</w:t>
      </w:r>
      <w:r w:rsidRPr="007C3CE4">
        <w:rPr>
          <w:sz w:val="27"/>
          <w:szCs w:val="27"/>
        </w:rPr>
        <w:t>ствовали в судебном заседании.</w:t>
      </w:r>
      <w:r w:rsidRPr="007C3CE4" w:rsidR="00B75E6F">
        <w:rPr>
          <w:sz w:val="27"/>
          <w:szCs w:val="27"/>
        </w:rPr>
        <w:t xml:space="preserve"> </w:t>
      </w:r>
      <w:r w:rsidRPr="007C3CE4">
        <w:rPr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7C3CE4">
        <w:rPr>
          <w:sz w:val="27"/>
          <w:szCs w:val="27"/>
        </w:rPr>
        <w:t>Пыть-Яхский</w:t>
      </w:r>
      <w:r w:rsidRPr="007C3CE4">
        <w:rPr>
          <w:sz w:val="27"/>
          <w:szCs w:val="27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</w:t>
      </w:r>
      <w:r w:rsidRPr="007C3CE4">
        <w:rPr>
          <w:sz w:val="27"/>
          <w:szCs w:val="27"/>
        </w:rPr>
        <w:t xml:space="preserve">может быть обжаловано в апелляционном порядке в </w:t>
      </w:r>
      <w:r w:rsidRPr="007C3CE4">
        <w:rPr>
          <w:sz w:val="27"/>
          <w:szCs w:val="27"/>
        </w:rPr>
        <w:t>Пыть-Яхский</w:t>
      </w:r>
      <w:r w:rsidRPr="007C3CE4">
        <w:rPr>
          <w:sz w:val="27"/>
          <w:szCs w:val="27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7C3CE4" w:rsidP="009206F6" w14:paraId="482015AA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 w14:paraId="11EBFF04" w14:textId="31017F27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sz w:val="27"/>
          <w:szCs w:val="27"/>
        </w:rPr>
        <w:t>Мировой судья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Е.И. Костарева</w:t>
      </w:r>
    </w:p>
    <w:p w:rsidR="009206F6" w:rsidRPr="007C3CE4" w:rsidP="009206F6" w14:paraId="770F0CCD" w14:textId="487AFB24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7C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0FEF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D7C9F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860C5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A534B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9621E"/>
    <w:rsid w:val="00FA16C7"/>
    <w:rsid w:val="00FA3A7D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5FB5CA-CE4D-4840-888F-0819536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